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2CA15F" w14:textId="77777777" w:rsidR="007452C4" w:rsidRPr="00132688" w:rsidRDefault="007452C4" w:rsidP="007452C4">
      <w:pPr>
        <w:jc w:val="center"/>
        <w:rPr>
          <w:color w:val="275317" w:themeColor="accent6" w:themeShade="80"/>
          <w:sz w:val="32"/>
          <w:szCs w:val="32"/>
        </w:rPr>
      </w:pPr>
      <w:r w:rsidRPr="00132688">
        <w:rPr>
          <w:b/>
          <w:bCs/>
          <w:color w:val="275317" w:themeColor="accent6" w:themeShade="80"/>
          <w:sz w:val="32"/>
          <w:szCs w:val="32"/>
        </w:rPr>
        <w:t>The Four Stages of Child-Centred Play Therapy (CCPT)</w:t>
      </w:r>
    </w:p>
    <w:p w14:paraId="6FC0B14D" w14:textId="77777777" w:rsidR="00D057FC" w:rsidRDefault="007452C4" w:rsidP="007452C4">
      <w:r w:rsidRPr="007452C4">
        <w:t xml:space="preserve">Child-Centred Play Therapy helps children work through feelings, develop self-confidence, and find emotional balance. It follows a natural process of healing and growth, moving through four key stages. </w:t>
      </w:r>
    </w:p>
    <w:p w14:paraId="53378783" w14:textId="5ADD1D7A" w:rsidR="007452C4" w:rsidRDefault="007452C4" w:rsidP="007452C4">
      <w:r w:rsidRPr="007452C4">
        <w:t>Here’s what to expect:</w:t>
      </w:r>
    </w:p>
    <w:tbl>
      <w:tblPr>
        <w:tblStyle w:val="GridTable6ColourfulAccent3"/>
        <w:tblW w:w="0" w:type="auto"/>
        <w:tblBorders>
          <w:top w:val="single" w:sz="4" w:space="0" w:color="D9F2D0" w:themeColor="accent6" w:themeTint="33"/>
          <w:left w:val="single" w:sz="4" w:space="0" w:color="D9F2D0" w:themeColor="accent6" w:themeTint="33"/>
          <w:bottom w:val="single" w:sz="4" w:space="0" w:color="D9F2D0" w:themeColor="accent6" w:themeTint="33"/>
          <w:right w:val="single" w:sz="4" w:space="0" w:color="D9F2D0" w:themeColor="accent6" w:themeTint="33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1"/>
        <w:gridCol w:w="6005"/>
      </w:tblGrid>
      <w:tr w:rsidR="00CD2C3D" w14:paraId="79976868" w14:textId="77777777" w:rsidTr="00CD2C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2"/>
            <w:tcBorders>
              <w:bottom w:val="none" w:sz="0" w:space="0" w:color="auto"/>
            </w:tcBorders>
            <w:shd w:val="clear" w:color="auto" w:fill="FFFFFF" w:themeFill="background1"/>
            <w:vAlign w:val="center"/>
          </w:tcPr>
          <w:p w14:paraId="064E0160" w14:textId="30B9985A" w:rsidR="00CD2C3D" w:rsidRPr="00CD2C3D" w:rsidRDefault="00CD2C3D" w:rsidP="00D97FB4">
            <w:pPr>
              <w:spacing w:before="60" w:line="360" w:lineRule="auto"/>
              <w:rPr>
                <w:b w:val="0"/>
                <w:bCs w:val="0"/>
              </w:rPr>
            </w:pPr>
            <w:r w:rsidRPr="00521E39">
              <w:t>Warm-Up Stage: Feeling Safe and Connected</w:t>
            </w:r>
          </w:p>
        </w:tc>
      </w:tr>
      <w:tr w:rsidR="006D78B0" w14:paraId="141450E8" w14:textId="77777777" w:rsidTr="00CD2C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FFFFFF" w:themeFill="background1"/>
          </w:tcPr>
          <w:p w14:paraId="1D563FE0" w14:textId="2D1E860E" w:rsidR="006D78B0" w:rsidRPr="00521E39" w:rsidRDefault="006D78B0" w:rsidP="00CD2C3D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7098368" wp14:editId="7CABD2B1">
                  <wp:extent cx="1321806" cy="1321806"/>
                  <wp:effectExtent l="0" t="0" r="0" b="0"/>
                  <wp:docPr id="667928774" name="Picture 3" descr="A person and a child sitting on the fl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928774" name="Picture 3" descr="A person and a child sitting on the floor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32744" cy="1332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shd w:val="clear" w:color="auto" w:fill="FFFFFF" w:themeFill="background1"/>
          </w:tcPr>
          <w:p w14:paraId="58EA058F" w14:textId="77777777" w:rsidR="006D78B0" w:rsidRPr="007452C4" w:rsidRDefault="006D78B0" w:rsidP="00CD2C3D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spacing w:after="160"/>
              <w:ind w:left="322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t>Y</w:t>
            </w:r>
            <w:r w:rsidRPr="007452C4">
              <w:t xml:space="preserve">our child </w:t>
            </w:r>
            <w:r>
              <w:t xml:space="preserve">and I </w:t>
            </w:r>
            <w:r w:rsidRPr="007452C4">
              <w:t>build a trusting relationship.</w:t>
            </w:r>
          </w:p>
          <w:p w14:paraId="24E41664" w14:textId="77777777" w:rsidR="006D78B0" w:rsidRPr="00D057FC" w:rsidRDefault="006D78B0" w:rsidP="00CD2C3D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spacing w:after="160"/>
              <w:ind w:left="322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7452C4">
              <w:t>Your child explores the playroom, learns the boundaries, and starts to feel secure in this space.</w:t>
            </w:r>
          </w:p>
          <w:p w14:paraId="10DD47B3" w14:textId="1B8C37EF" w:rsidR="006D78B0" w:rsidRDefault="006D78B0" w:rsidP="00CD2C3D">
            <w:pPr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ind w:left="322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452C4">
              <w:t>This stage lays the foundation for deeper emotional work</w:t>
            </w:r>
            <w:r w:rsidR="00A42B91">
              <w:t>.</w:t>
            </w:r>
          </w:p>
        </w:tc>
      </w:tr>
      <w:tr w:rsidR="006D78B0" w14:paraId="10E9627E" w14:textId="77777777" w:rsidTr="00CD2C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2"/>
            <w:shd w:val="clear" w:color="auto" w:fill="D9F2D0" w:themeFill="accent6" w:themeFillTint="33"/>
            <w:vAlign w:val="center"/>
          </w:tcPr>
          <w:p w14:paraId="1FB57F82" w14:textId="1768699F" w:rsidR="00CD2C3D" w:rsidRPr="006D78B0" w:rsidRDefault="006D78B0" w:rsidP="00D97FB4">
            <w:pPr>
              <w:spacing w:before="60" w:line="360" w:lineRule="auto"/>
              <w:rPr>
                <w:b w:val="0"/>
                <w:bCs w:val="0"/>
              </w:rPr>
            </w:pPr>
            <w:r w:rsidRPr="00D057FC">
              <w:t>Expressive</w:t>
            </w:r>
            <w:r w:rsidRPr="007452C4">
              <w:t xml:space="preserve"> Play Stage: </w:t>
            </w:r>
            <w:r w:rsidRPr="00D057FC">
              <w:t>The work starts</w:t>
            </w:r>
          </w:p>
        </w:tc>
      </w:tr>
      <w:tr w:rsidR="006D78B0" w14:paraId="71E90EC0" w14:textId="77777777" w:rsidTr="00CD2C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D9F2D0" w:themeFill="accent6" w:themeFillTint="33"/>
          </w:tcPr>
          <w:p w14:paraId="408D6840" w14:textId="443914F9" w:rsidR="006D78B0" w:rsidRPr="00D057FC" w:rsidRDefault="004B1827" w:rsidP="00A72DC1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CE66022" wp14:editId="527564E0">
                  <wp:extent cx="1330860" cy="1330860"/>
                  <wp:effectExtent l="0" t="0" r="3175" b="3175"/>
                  <wp:docPr id="1491962300" name="Picture 2" descr="A child looking at a person in a crow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962300" name="Picture 2" descr="A child looking at a person in a crown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086" cy="1338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shd w:val="clear" w:color="auto" w:fill="D9F2D0" w:themeFill="accent6" w:themeFillTint="33"/>
          </w:tcPr>
          <w:p w14:paraId="15F423BF" w14:textId="571DB5EA" w:rsidR="006D78B0" w:rsidRPr="007452C4" w:rsidRDefault="006D78B0" w:rsidP="00CD2C3D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160"/>
              <w:ind w:left="322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452C4">
              <w:t>Your child may use play to</w:t>
            </w:r>
            <w:r>
              <w:t xml:space="preserve"> work through what they find tricky and </w:t>
            </w:r>
            <w:r w:rsidRPr="007452C4">
              <w:t xml:space="preserve">express </w:t>
            </w:r>
            <w:r>
              <w:t>their feelings</w:t>
            </w:r>
            <w:r w:rsidRPr="007452C4">
              <w:t>.</w:t>
            </w:r>
          </w:p>
          <w:p w14:paraId="0BE52C81" w14:textId="3E0CD226" w:rsidR="006D78B0" w:rsidRDefault="006D78B0" w:rsidP="00CD2C3D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160"/>
              <w:ind w:left="322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 will</w:t>
            </w:r>
            <w:r w:rsidRPr="007452C4">
              <w:t xml:space="preserve"> ensure your child feels safe as they release these strong feelings.</w:t>
            </w:r>
          </w:p>
        </w:tc>
      </w:tr>
      <w:tr w:rsidR="006D78B0" w14:paraId="50BB528D" w14:textId="77777777" w:rsidTr="00CD2C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2"/>
            <w:shd w:val="clear" w:color="auto" w:fill="FFFFFF" w:themeFill="background1"/>
            <w:vAlign w:val="center"/>
          </w:tcPr>
          <w:p w14:paraId="13B63927" w14:textId="526B6AA5" w:rsidR="00CD2C3D" w:rsidRPr="006D78B0" w:rsidRDefault="006D78B0" w:rsidP="00C721DE">
            <w:pPr>
              <w:spacing w:before="60" w:line="360" w:lineRule="auto"/>
              <w:rPr>
                <w:b w:val="0"/>
                <w:bCs w:val="0"/>
              </w:rPr>
            </w:pPr>
            <w:r w:rsidRPr="00521E39">
              <w:t>Nurturing Stage: Seeking Comfort</w:t>
            </w:r>
            <w:r>
              <w:t xml:space="preserve"> </w:t>
            </w:r>
            <w:r w:rsidRPr="00521E39">
              <w:t>and Care</w:t>
            </w:r>
          </w:p>
        </w:tc>
      </w:tr>
      <w:tr w:rsidR="006D78B0" w14:paraId="0D45B55C" w14:textId="77777777" w:rsidTr="00CD2C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FFFFFF" w:themeFill="background1"/>
          </w:tcPr>
          <w:p w14:paraId="14E7DD4E" w14:textId="787036C0" w:rsidR="006D78B0" w:rsidRPr="00521E39" w:rsidRDefault="006D78B0" w:rsidP="00CD2C3D">
            <w:pPr>
              <w:spacing w:line="360" w:lineRule="auto"/>
              <w:jc w:val="center"/>
              <w:rPr>
                <w:b w:val="0"/>
                <w:bCs w:val="0"/>
              </w:rPr>
            </w:pPr>
            <w:r w:rsidRPr="00521E39">
              <w:rPr>
                <w:noProof/>
              </w:rPr>
              <w:drawing>
                <wp:inline distT="0" distB="0" distL="0" distR="0" wp14:anchorId="03F16109" wp14:editId="55C75AED">
                  <wp:extent cx="1551922" cy="1558800"/>
                  <wp:effectExtent l="0" t="0" r="0" b="3810"/>
                  <wp:docPr id="7651620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16203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922" cy="1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shd w:val="clear" w:color="auto" w:fill="FFFFFF" w:themeFill="background1"/>
          </w:tcPr>
          <w:p w14:paraId="7D3AAA27" w14:textId="77777777" w:rsidR="006D78B0" w:rsidRPr="007452C4" w:rsidRDefault="006D78B0" w:rsidP="00CD2C3D">
            <w:pPr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pacing w:after="160"/>
              <w:ind w:left="322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452C4">
              <w:t>Once those big emotions are addressed, your child may show younger or more nurturing behaviours.</w:t>
            </w:r>
          </w:p>
          <w:p w14:paraId="1E21AF10" w14:textId="7E744630" w:rsidR="006D78B0" w:rsidRPr="006355AD" w:rsidRDefault="006D78B0" w:rsidP="00CD2C3D">
            <w:pPr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pacing w:after="160"/>
              <w:ind w:left="322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452C4">
              <w:t>Their play might focus on themes like protection</w:t>
            </w:r>
            <w:r>
              <w:t xml:space="preserve"> and attachment.</w:t>
            </w:r>
          </w:p>
        </w:tc>
      </w:tr>
      <w:tr w:rsidR="006D78B0" w14:paraId="62EDAE56" w14:textId="77777777" w:rsidTr="00CD2C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2"/>
            <w:shd w:val="clear" w:color="auto" w:fill="D9F2D0" w:themeFill="accent6" w:themeFillTint="33"/>
            <w:vAlign w:val="center"/>
          </w:tcPr>
          <w:p w14:paraId="0E40B1B2" w14:textId="3FBABC60" w:rsidR="006D78B0" w:rsidRPr="008D59CD" w:rsidRDefault="006D78B0" w:rsidP="00290ACA">
            <w:pPr>
              <w:spacing w:before="60" w:line="360" w:lineRule="auto"/>
              <w:rPr>
                <w:b w:val="0"/>
                <w:bCs w:val="0"/>
              </w:rPr>
            </w:pPr>
            <w:r w:rsidRPr="007452C4">
              <w:t>Mastery Stage: Growing Confidence and Balance</w:t>
            </w:r>
          </w:p>
        </w:tc>
      </w:tr>
      <w:tr w:rsidR="006D78B0" w14:paraId="0F335195" w14:textId="77777777" w:rsidTr="00CD2C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D9F2D0" w:themeFill="accent6" w:themeFillTint="33"/>
          </w:tcPr>
          <w:p w14:paraId="464B34E8" w14:textId="470BA72B" w:rsidR="006D78B0" w:rsidRPr="00D057FC" w:rsidRDefault="006D78B0" w:rsidP="00CD2C3D">
            <w:pPr>
              <w:spacing w:after="160" w:line="360" w:lineRule="auto"/>
              <w:jc w:val="center"/>
            </w:pPr>
            <w:r w:rsidRPr="003D63AC">
              <w:rPr>
                <w:noProof/>
              </w:rPr>
              <w:drawing>
                <wp:inline distT="0" distB="0" distL="0" distR="0" wp14:anchorId="2518E7ED" wp14:editId="7BC39344">
                  <wp:extent cx="1558800" cy="1131538"/>
                  <wp:effectExtent l="0" t="0" r="3810" b="0"/>
                  <wp:docPr id="13911152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11522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800" cy="1131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shd w:val="clear" w:color="auto" w:fill="D9F2D0" w:themeFill="accent6" w:themeFillTint="33"/>
          </w:tcPr>
          <w:p w14:paraId="52E7DFEC" w14:textId="06A18D90" w:rsidR="006D78B0" w:rsidRPr="007452C4" w:rsidRDefault="006D78B0" w:rsidP="00CD2C3D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spacing w:after="160"/>
              <w:ind w:left="322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452C4">
              <w:t>Your child shows signs of emotional growth with steady play.</w:t>
            </w:r>
          </w:p>
          <w:p w14:paraId="24863541" w14:textId="77777777" w:rsidR="006D78B0" w:rsidRPr="007452C4" w:rsidRDefault="006D78B0" w:rsidP="00CD2C3D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spacing w:after="160"/>
              <w:ind w:left="322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452C4">
              <w:t>They may appear more confident, capable, and self-assured.</w:t>
            </w:r>
          </w:p>
          <w:p w14:paraId="4E3981BF" w14:textId="28886AAC" w:rsidR="006D78B0" w:rsidRPr="00123BB3" w:rsidRDefault="006D78B0" w:rsidP="00123BB3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spacing w:after="160"/>
              <w:ind w:left="322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452C4">
              <w:t>This stage reflects emotional stability and readiness to move forward as therapy begins to wind down.</w:t>
            </w:r>
          </w:p>
        </w:tc>
      </w:tr>
      <w:tr w:rsidR="006D78B0" w:rsidRPr="00CD2C3D" w14:paraId="03B7FC72" w14:textId="77777777" w:rsidTr="00A22A09">
        <w:trPr>
          <w:trHeight w:val="9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2"/>
            <w:vAlign w:val="center"/>
          </w:tcPr>
          <w:p w14:paraId="7DBE2C57" w14:textId="253FC858" w:rsidR="00114ADF" w:rsidRPr="00A11B69" w:rsidRDefault="006D78B0" w:rsidP="00541F1B">
            <w:pPr>
              <w:spacing w:before="60" w:line="264" w:lineRule="auto"/>
              <w:jc w:val="center"/>
              <w:rPr>
                <w:b w:val="0"/>
                <w:bCs w:val="0"/>
                <w:sz w:val="24"/>
                <w:szCs w:val="24"/>
              </w:rPr>
            </w:pPr>
            <w:r w:rsidRPr="00132688">
              <w:rPr>
                <w:sz w:val="24"/>
                <w:szCs w:val="24"/>
              </w:rPr>
              <w:t>Each child moves through these stages at their own pace</w:t>
            </w:r>
            <w:r w:rsidR="009E08FB" w:rsidRPr="00132688">
              <w:rPr>
                <w:sz w:val="24"/>
                <w:szCs w:val="24"/>
              </w:rPr>
              <w:t xml:space="preserve"> and can </w:t>
            </w:r>
            <w:r w:rsidR="00A11B69" w:rsidRPr="00132688">
              <w:rPr>
                <w:sz w:val="24"/>
                <w:szCs w:val="24"/>
              </w:rPr>
              <w:t>sometime</w:t>
            </w:r>
            <w:r w:rsidR="00132688" w:rsidRPr="00132688">
              <w:rPr>
                <w:sz w:val="24"/>
                <w:szCs w:val="24"/>
              </w:rPr>
              <w:t>s</w:t>
            </w:r>
            <w:r w:rsidR="00A11B69" w:rsidRPr="00132688">
              <w:rPr>
                <w:sz w:val="24"/>
                <w:szCs w:val="24"/>
              </w:rPr>
              <w:t xml:space="preserve"> return to stages</w:t>
            </w:r>
            <w:r w:rsidR="00132688" w:rsidRPr="00132688">
              <w:rPr>
                <w:sz w:val="24"/>
                <w:szCs w:val="24"/>
              </w:rPr>
              <w:t xml:space="preserve"> as needed</w:t>
            </w:r>
            <w:r w:rsidR="00A11B69" w:rsidRPr="00132688">
              <w:rPr>
                <w:sz w:val="24"/>
                <w:szCs w:val="24"/>
              </w:rPr>
              <w:t>.</w:t>
            </w:r>
          </w:p>
        </w:tc>
      </w:tr>
    </w:tbl>
    <w:p w14:paraId="27E9671B" w14:textId="4FED94D8" w:rsidR="00DB7B74" w:rsidRPr="00CD2C3D" w:rsidRDefault="00DB7B74" w:rsidP="00123BB3">
      <w:pPr>
        <w:rPr>
          <w:sz w:val="24"/>
          <w:szCs w:val="24"/>
        </w:rPr>
      </w:pPr>
    </w:p>
    <w:sectPr w:rsidR="00DB7B74" w:rsidRPr="00CD2C3D" w:rsidSect="00123BB3">
      <w:footerReference w:type="default" r:id="rId11"/>
      <w:pgSz w:w="11906" w:h="16838"/>
      <w:pgMar w:top="1440" w:right="1080" w:bottom="1440" w:left="1080" w:header="708" w:footer="7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E4EB54" w14:textId="77777777" w:rsidR="007B1A07" w:rsidRDefault="007B1A07" w:rsidP="00D057FC">
      <w:pPr>
        <w:spacing w:after="0" w:line="240" w:lineRule="auto"/>
      </w:pPr>
      <w:r>
        <w:separator/>
      </w:r>
    </w:p>
  </w:endnote>
  <w:endnote w:type="continuationSeparator" w:id="0">
    <w:p w14:paraId="3B0377F8" w14:textId="77777777" w:rsidR="007B1A07" w:rsidRDefault="007B1A07" w:rsidP="00D0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Wandohope">
    <w:charset w:val="80"/>
    <w:family w:val="roman"/>
    <w:pitch w:val="variable"/>
    <w:sig w:usb0="800002EF" w:usb1="09D77CFB" w:usb2="00000010" w:usb3="00000000" w:csb0="000A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72A0C" w14:textId="600D0592" w:rsidR="00D057FC" w:rsidRPr="001A2D36" w:rsidRDefault="00FB26E8" w:rsidP="00620E61">
    <w:pPr>
      <w:pStyle w:val="Footer"/>
      <w:rPr>
        <w:rFonts w:ascii="Wandohope" w:eastAsia="Wandohope" w:hAnsi="Wandohope"/>
        <w:color w:val="4C94D8" w:themeColor="text2" w:themeTint="80"/>
      </w:rPr>
    </w:pPr>
    <w:r w:rsidRPr="00620E61">
      <w:rPr>
        <w:noProof/>
        <w:color w:val="4C94D8" w:themeColor="text2" w:themeTint="80"/>
      </w:rPr>
      <w:drawing>
        <wp:anchor distT="0" distB="0" distL="114300" distR="114300" simplePos="0" relativeHeight="251662336" behindDoc="0" locked="0" layoutInCell="1" allowOverlap="1" wp14:anchorId="1B881BCE" wp14:editId="6E9B8A9A">
          <wp:simplePos x="0" y="0"/>
          <wp:positionH relativeFrom="column">
            <wp:posOffset>5606715</wp:posOffset>
          </wp:positionH>
          <wp:positionV relativeFrom="paragraph">
            <wp:posOffset>-283878</wp:posOffset>
          </wp:positionV>
          <wp:extent cx="861695" cy="501650"/>
          <wp:effectExtent l="0" t="0" r="0" b="0"/>
          <wp:wrapNone/>
          <wp:docPr id="1727097939" name="Picture 2" descr="A colorful butterfly wings with a su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7097939" name="Picture 2" descr="A colorful butterfly wings with a su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1695" cy="501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0744" w:rsidRPr="00620E61">
      <w:rPr>
        <w:noProof/>
        <w:color w:val="4C94D8" w:themeColor="text2" w:themeTint="80"/>
      </w:rPr>
      <w:drawing>
        <wp:anchor distT="0" distB="0" distL="114300" distR="114300" simplePos="0" relativeHeight="251660288" behindDoc="0" locked="0" layoutInCell="1" allowOverlap="1" wp14:anchorId="046E9ABF" wp14:editId="1056C9C1">
          <wp:simplePos x="0" y="0"/>
          <wp:positionH relativeFrom="margin">
            <wp:posOffset>95684</wp:posOffset>
          </wp:positionH>
          <wp:positionV relativeFrom="paragraph">
            <wp:posOffset>-259748</wp:posOffset>
          </wp:positionV>
          <wp:extent cx="779646" cy="490348"/>
          <wp:effectExtent l="0" t="0" r="1905" b="5080"/>
          <wp:wrapNone/>
          <wp:docPr id="1976460306" name="Picture 5" descr="Image result for Bap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mage result for Bapt Logo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alphaModFix amt="8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3554"/>
                  <a:stretch/>
                </pic:blipFill>
                <pic:spPr bwMode="auto">
                  <a:xfrm>
                    <a:off x="0" y="0"/>
                    <a:ext cx="779646" cy="49034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C0B401" w14:textId="77777777" w:rsidR="007B1A07" w:rsidRDefault="007B1A07" w:rsidP="00D057FC">
      <w:pPr>
        <w:spacing w:after="0" w:line="240" w:lineRule="auto"/>
      </w:pPr>
      <w:r>
        <w:separator/>
      </w:r>
    </w:p>
  </w:footnote>
  <w:footnote w:type="continuationSeparator" w:id="0">
    <w:p w14:paraId="7BD11E23" w14:textId="77777777" w:rsidR="007B1A07" w:rsidRDefault="007B1A07" w:rsidP="00D057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6D3E58"/>
    <w:multiLevelType w:val="multilevel"/>
    <w:tmpl w:val="08E49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9EE393B"/>
    <w:multiLevelType w:val="hybridMultilevel"/>
    <w:tmpl w:val="87485022"/>
    <w:lvl w:ilvl="0" w:tplc="2D009E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B74964"/>
    <w:multiLevelType w:val="multilevel"/>
    <w:tmpl w:val="A1A6F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BC234BE"/>
    <w:multiLevelType w:val="multilevel"/>
    <w:tmpl w:val="4FDCF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C5F5488"/>
    <w:multiLevelType w:val="multilevel"/>
    <w:tmpl w:val="7F844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28441447">
    <w:abstractNumId w:val="2"/>
  </w:num>
  <w:num w:numId="2" w16cid:durableId="1399280287">
    <w:abstractNumId w:val="0"/>
  </w:num>
  <w:num w:numId="3" w16cid:durableId="1296568923">
    <w:abstractNumId w:val="3"/>
  </w:num>
  <w:num w:numId="4" w16cid:durableId="1182865343">
    <w:abstractNumId w:val="4"/>
  </w:num>
  <w:num w:numId="5" w16cid:durableId="18729127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2C4"/>
    <w:rsid w:val="00012B3D"/>
    <w:rsid w:val="000344E8"/>
    <w:rsid w:val="00114ADF"/>
    <w:rsid w:val="00123BB3"/>
    <w:rsid w:val="00132688"/>
    <w:rsid w:val="001954D1"/>
    <w:rsid w:val="001A2D36"/>
    <w:rsid w:val="00253FE9"/>
    <w:rsid w:val="00274B24"/>
    <w:rsid w:val="00290ACA"/>
    <w:rsid w:val="00296C66"/>
    <w:rsid w:val="002B3D66"/>
    <w:rsid w:val="003A42C7"/>
    <w:rsid w:val="003B2F8F"/>
    <w:rsid w:val="003D63AC"/>
    <w:rsid w:val="004358A1"/>
    <w:rsid w:val="004830E2"/>
    <w:rsid w:val="004B1827"/>
    <w:rsid w:val="00517146"/>
    <w:rsid w:val="00521E39"/>
    <w:rsid w:val="005336FD"/>
    <w:rsid w:val="00541F1B"/>
    <w:rsid w:val="00565A27"/>
    <w:rsid w:val="00585B74"/>
    <w:rsid w:val="00597B71"/>
    <w:rsid w:val="00620E61"/>
    <w:rsid w:val="006355AD"/>
    <w:rsid w:val="00661ADB"/>
    <w:rsid w:val="006D78B0"/>
    <w:rsid w:val="0072617E"/>
    <w:rsid w:val="007452C4"/>
    <w:rsid w:val="00795525"/>
    <w:rsid w:val="007B1A07"/>
    <w:rsid w:val="00837728"/>
    <w:rsid w:val="008740E9"/>
    <w:rsid w:val="008D59CD"/>
    <w:rsid w:val="00910744"/>
    <w:rsid w:val="009122C6"/>
    <w:rsid w:val="00926C38"/>
    <w:rsid w:val="009953EC"/>
    <w:rsid w:val="009E08FB"/>
    <w:rsid w:val="00A11B69"/>
    <w:rsid w:val="00A22A09"/>
    <w:rsid w:val="00A42B91"/>
    <w:rsid w:val="00A72DC1"/>
    <w:rsid w:val="00AC6306"/>
    <w:rsid w:val="00BA57A5"/>
    <w:rsid w:val="00C721DE"/>
    <w:rsid w:val="00CD1E20"/>
    <w:rsid w:val="00CD2C3D"/>
    <w:rsid w:val="00CF6F23"/>
    <w:rsid w:val="00D057FC"/>
    <w:rsid w:val="00D97FB4"/>
    <w:rsid w:val="00DB6DCB"/>
    <w:rsid w:val="00DB7B74"/>
    <w:rsid w:val="00DC1797"/>
    <w:rsid w:val="00F478BA"/>
    <w:rsid w:val="00FB2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E4FC660"/>
  <w15:chartTrackingRefBased/>
  <w15:docId w15:val="{A2574E4C-E777-4A84-B15D-71352EF02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52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52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52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52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52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52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52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52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52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52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52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52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52C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52C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52C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52C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52C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52C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452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52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52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52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52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52C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452C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452C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52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52C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52C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45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6ColourfulAccent3">
    <w:name w:val="Grid Table 6 Colorful Accent 3"/>
    <w:basedOn w:val="TableNormal"/>
    <w:uiPriority w:val="51"/>
    <w:rsid w:val="00D057FC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D057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57FC"/>
  </w:style>
  <w:style w:type="paragraph" w:styleId="Footer">
    <w:name w:val="footer"/>
    <w:basedOn w:val="Normal"/>
    <w:link w:val="FooterChar"/>
    <w:uiPriority w:val="99"/>
    <w:unhideWhenUsed/>
    <w:rsid w:val="00D057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57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57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195</Words>
  <Characters>1126</Characters>
  <Application>Microsoft Office Word</Application>
  <DocSecurity>0</DocSecurity>
  <Lines>21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Lynch (Student)</dc:creator>
  <cp:keywords/>
  <dc:description/>
  <cp:lastModifiedBy>Francesca Lynch (Student)</cp:lastModifiedBy>
  <cp:revision>39</cp:revision>
  <cp:lastPrinted>2025-01-17T10:42:00Z</cp:lastPrinted>
  <dcterms:created xsi:type="dcterms:W3CDTF">2025-01-17T08:18:00Z</dcterms:created>
  <dcterms:modified xsi:type="dcterms:W3CDTF">2025-02-23T17:45:00Z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3a850e7c-a349-4e65-af71-1e4db5f2ae8a</vt:lpwstr>
  </property>
</Properties>
</file>